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A925DF">
        <w:rPr>
          <w:rFonts w:ascii="Times New Roman" w:hAnsi="Times New Roman"/>
          <w:sz w:val="24"/>
        </w:rPr>
        <w:t xml:space="preserve">November 18 </w:t>
      </w:r>
      <w:r w:rsidRPr="00D460D4">
        <w:rPr>
          <w:rFonts w:ascii="Times New Roman" w:hAnsi="Times New Roman"/>
          <w:sz w:val="28"/>
        </w:rPr>
        <w:t xml:space="preserve">at </w:t>
      </w:r>
      <w:r w:rsidR="00184092">
        <w:rPr>
          <w:rFonts w:ascii="Times New Roman" w:hAnsi="Times New Roman"/>
          <w:b/>
          <w:sz w:val="28"/>
          <w:highlight w:val="yellow"/>
        </w:rPr>
        <w:t>7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3F7191" w:rsidRDefault="003F7191" w:rsidP="00580FC1">
      <w:pPr>
        <w:rPr>
          <w:rFonts w:ascii="Times New Roman" w:hAnsi="Times New Roman"/>
          <w:sz w:val="24"/>
        </w:rPr>
      </w:pPr>
    </w:p>
    <w:p w:rsidR="003D6C96" w:rsidRPr="003F7191" w:rsidRDefault="003F7191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="00580FC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7C37EB" w:rsidRDefault="00A925DF" w:rsidP="003D6C9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D6C96">
        <w:rPr>
          <w:rFonts w:ascii="Times New Roman" w:hAnsi="Times New Roman"/>
          <w:sz w:val="24"/>
          <w:szCs w:val="24"/>
        </w:rPr>
        <w:t xml:space="preserve">November 4, </w:t>
      </w:r>
      <w:r w:rsidR="003D6C96" w:rsidRPr="003D6C96">
        <w:rPr>
          <w:rFonts w:ascii="Times New Roman" w:hAnsi="Times New Roman"/>
          <w:sz w:val="24"/>
          <w:szCs w:val="24"/>
        </w:rPr>
        <w:t>2014</w:t>
      </w:r>
    </w:p>
    <w:p w:rsidR="003F7191" w:rsidRDefault="003F7191" w:rsidP="003F7191">
      <w:pPr>
        <w:ind w:left="360"/>
        <w:rPr>
          <w:rFonts w:ascii="Times New Roman" w:hAnsi="Times New Roman"/>
          <w:sz w:val="24"/>
          <w:szCs w:val="24"/>
        </w:rPr>
      </w:pPr>
    </w:p>
    <w:p w:rsidR="003F7191" w:rsidRDefault="003F7191" w:rsidP="003F71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Approval of Treasurer’s Warrants</w:t>
      </w:r>
    </w:p>
    <w:p w:rsidR="00EA1312" w:rsidRDefault="003F7191" w:rsidP="003F71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1312">
        <w:rPr>
          <w:rFonts w:ascii="Times New Roman" w:hAnsi="Times New Roman"/>
          <w:sz w:val="24"/>
          <w:szCs w:val="24"/>
        </w:rPr>
        <w:t>Payroll Warrants: Oct. 31, 2014; Nov. 14, 2014</w:t>
      </w:r>
    </w:p>
    <w:p w:rsidR="003F7191" w:rsidRPr="00EA1312" w:rsidRDefault="003F7191" w:rsidP="003F71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1312">
        <w:rPr>
          <w:rFonts w:ascii="Times New Roman" w:hAnsi="Times New Roman"/>
          <w:sz w:val="24"/>
          <w:szCs w:val="24"/>
        </w:rPr>
        <w:t>Accounts Payable: Nov. 18</w:t>
      </w:r>
    </w:p>
    <w:p w:rsidR="003F7191" w:rsidRPr="003F7191" w:rsidRDefault="003F7191" w:rsidP="003F7191">
      <w:pPr>
        <w:ind w:left="360"/>
        <w:rPr>
          <w:rFonts w:ascii="Times New Roman" w:hAnsi="Times New Roman"/>
          <w:sz w:val="24"/>
          <w:szCs w:val="24"/>
        </w:rPr>
      </w:pPr>
    </w:p>
    <w:p w:rsidR="003F7191" w:rsidRPr="003F7191" w:rsidRDefault="003F7191" w:rsidP="003F71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5. Approval of Abatements</w:t>
      </w:r>
      <w:r w:rsidR="00EB2ACE">
        <w:rPr>
          <w:rFonts w:ascii="Times New Roman" w:hAnsi="Times New Roman"/>
          <w:sz w:val="24"/>
        </w:rPr>
        <w:t xml:space="preserve"> and Supplementals</w:t>
      </w:r>
    </w:p>
    <w:p w:rsidR="003F7191" w:rsidRDefault="003F7191" w:rsidP="00CA4ACF">
      <w:pPr>
        <w:tabs>
          <w:tab w:val="left" w:pos="8010"/>
        </w:tabs>
        <w:rPr>
          <w:rFonts w:ascii="Times New Roman" w:hAnsi="Times New Roman"/>
          <w:sz w:val="24"/>
        </w:rPr>
      </w:pPr>
      <w:bookmarkStart w:id="0" w:name="_GoBack"/>
      <w:bookmarkEnd w:id="0"/>
    </w:p>
    <w:p w:rsidR="003F7191" w:rsidRDefault="003F7191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3F7191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580FC1">
        <w:rPr>
          <w:rFonts w:ascii="Times New Roman" w:hAnsi="Times New Roman"/>
          <w:sz w:val="24"/>
        </w:rPr>
        <w:t xml:space="preserve"> or Awards.</w:t>
      </w:r>
    </w:p>
    <w:p w:rsidR="00CF300E" w:rsidRPr="00CF300E" w:rsidRDefault="00CF300E" w:rsidP="00CF300E">
      <w:pPr>
        <w:pStyle w:val="ListParagraph"/>
        <w:numPr>
          <w:ilvl w:val="0"/>
          <w:numId w:val="18"/>
        </w:numPr>
        <w:tabs>
          <w:tab w:val="left" w:pos="8010"/>
        </w:tabs>
        <w:rPr>
          <w:rFonts w:ascii="Times New Roman" w:hAnsi="Times New Roman"/>
          <w:sz w:val="24"/>
        </w:rPr>
      </w:pPr>
      <w:r w:rsidRPr="00CF300E">
        <w:rPr>
          <w:rFonts w:ascii="Times New Roman" w:hAnsi="Times New Roman"/>
          <w:sz w:val="24"/>
        </w:rPr>
        <w:t>Retirement of Sue Varney</w:t>
      </w:r>
    </w:p>
    <w:p w:rsidR="000F0EFF" w:rsidRPr="000F0EFF" w:rsidRDefault="000F0EFF" w:rsidP="000F0EFF">
      <w:pPr>
        <w:ind w:left="360"/>
        <w:rPr>
          <w:rFonts w:ascii="Times New Roman" w:hAnsi="Times New Roman"/>
          <w:sz w:val="24"/>
        </w:rPr>
      </w:pPr>
    </w:p>
    <w:p w:rsidR="000F0EFF" w:rsidRDefault="003F7191" w:rsidP="000F0E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40DC3">
        <w:rPr>
          <w:rFonts w:ascii="Times New Roman" w:hAnsi="Times New Roman"/>
          <w:sz w:val="24"/>
        </w:rPr>
        <w:t>.  Public Hearing</w:t>
      </w:r>
      <w:r w:rsidR="000F0EFF">
        <w:rPr>
          <w:rFonts w:ascii="Times New Roman" w:hAnsi="Times New Roman"/>
          <w:sz w:val="24"/>
        </w:rPr>
        <w:t>:</w:t>
      </w:r>
      <w:r w:rsidR="00EB2ACE">
        <w:rPr>
          <w:rFonts w:ascii="Times New Roman" w:hAnsi="Times New Roman"/>
          <w:sz w:val="24"/>
        </w:rPr>
        <w:t xml:space="preserve"> None</w:t>
      </w:r>
    </w:p>
    <w:p w:rsidR="00C21C55" w:rsidRPr="000F0EFF" w:rsidRDefault="00C21C55" w:rsidP="000F0EFF">
      <w:pPr>
        <w:rPr>
          <w:rFonts w:ascii="Times New Roman" w:hAnsi="Times New Roman"/>
          <w:sz w:val="24"/>
        </w:rPr>
      </w:pPr>
    </w:p>
    <w:p w:rsidR="00F46D4D" w:rsidRDefault="00F46D4D" w:rsidP="00F46D4D">
      <w:pPr>
        <w:rPr>
          <w:rFonts w:ascii="Times New Roman" w:hAnsi="Times New Roman"/>
          <w:sz w:val="24"/>
          <w:szCs w:val="24"/>
        </w:rPr>
      </w:pPr>
    </w:p>
    <w:p w:rsidR="001F3A6B" w:rsidRDefault="003F7191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2ACE">
        <w:rPr>
          <w:rFonts w:ascii="Times New Roman" w:hAnsi="Times New Roman"/>
          <w:sz w:val="24"/>
          <w:szCs w:val="24"/>
        </w:rPr>
        <w:t>.  Appointments: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CF3E22" w:rsidRDefault="00CF3E22" w:rsidP="00791CDB">
      <w:pPr>
        <w:ind w:firstLine="960"/>
        <w:rPr>
          <w:rFonts w:ascii="Times New Roman" w:hAnsi="Times New Roman"/>
          <w:sz w:val="24"/>
        </w:rPr>
      </w:pPr>
    </w:p>
    <w:p w:rsidR="00791CDB" w:rsidRDefault="003F7191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4A2534" w:rsidRDefault="003F7191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3D6C96" w:rsidRDefault="00DD177F" w:rsidP="003D6C9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Town Clerk: </w:t>
      </w:r>
      <w:r>
        <w:rPr>
          <w:rFonts w:ascii="Times New Roman" w:hAnsi="Times New Roman"/>
          <w:sz w:val="24"/>
        </w:rPr>
        <w:tab/>
        <w:t>December 9</w:t>
      </w:r>
      <w:r w:rsidRPr="00DD177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Election location reconsideration</w:t>
      </w:r>
    </w:p>
    <w:p w:rsidR="00DD177F" w:rsidRPr="00DD177F" w:rsidRDefault="00DD177F" w:rsidP="00DD177F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on new election booths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1E231A" w:rsidRDefault="00336F66" w:rsidP="00336F66">
      <w:pPr>
        <w:tabs>
          <w:tab w:val="left" w:pos="3645"/>
        </w:tabs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80245" w:rsidRDefault="000D2456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3D6C96" w:rsidRPr="00B80245" w:rsidRDefault="00DD177F" w:rsidP="00B8024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 Waltz, CEO: Presentation on </w:t>
      </w:r>
      <w:r w:rsidR="003D6C96" w:rsidRPr="00B80245">
        <w:rPr>
          <w:rFonts w:ascii="Times New Roman" w:hAnsi="Times New Roman"/>
          <w:sz w:val="24"/>
        </w:rPr>
        <w:t>Home Occupation Permit</w:t>
      </w:r>
      <w:r>
        <w:rPr>
          <w:rFonts w:ascii="Times New Roman" w:hAnsi="Times New Roman"/>
          <w:sz w:val="24"/>
        </w:rPr>
        <w:t>s</w:t>
      </w:r>
    </w:p>
    <w:p w:rsidR="004E08D3" w:rsidRDefault="004E08D3" w:rsidP="00791CDB">
      <w:pPr>
        <w:rPr>
          <w:rFonts w:ascii="Times New Roman" w:hAnsi="Times New Roman"/>
          <w:sz w:val="24"/>
        </w:rPr>
      </w:pPr>
    </w:p>
    <w:p w:rsidR="00A04FA3" w:rsidRDefault="00A04FA3" w:rsidP="00791CDB">
      <w:pPr>
        <w:rPr>
          <w:rFonts w:ascii="Times New Roman" w:hAnsi="Times New Roman"/>
          <w:sz w:val="24"/>
        </w:rPr>
      </w:pPr>
    </w:p>
    <w:p w:rsidR="00A04FA3" w:rsidRDefault="00A04FA3" w:rsidP="00791CDB">
      <w:pPr>
        <w:rPr>
          <w:rFonts w:ascii="Times New Roman" w:hAnsi="Times New Roman"/>
          <w:sz w:val="24"/>
        </w:rPr>
      </w:pPr>
    </w:p>
    <w:p w:rsidR="003D6C96" w:rsidRDefault="00440DC3" w:rsidP="00B37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D2456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FA375A" w:rsidRDefault="00FA375A" w:rsidP="00FA375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FA375A">
        <w:rPr>
          <w:rFonts w:ascii="Times New Roman" w:hAnsi="Times New Roman"/>
          <w:sz w:val="24"/>
        </w:rPr>
        <w:t>William McIntire: Easement on Birch Point Road</w:t>
      </w:r>
    </w:p>
    <w:p w:rsidR="00FA375A" w:rsidRDefault="003D6C96" w:rsidP="00FA375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FA375A">
        <w:rPr>
          <w:rFonts w:ascii="Times New Roman" w:hAnsi="Times New Roman"/>
          <w:sz w:val="24"/>
        </w:rPr>
        <w:t>Consideration of discount for early payment of taxes</w:t>
      </w:r>
      <w:r w:rsidR="00DD177F" w:rsidRPr="00FA375A">
        <w:rPr>
          <w:rFonts w:ascii="Times New Roman" w:hAnsi="Times New Roman"/>
          <w:sz w:val="24"/>
        </w:rPr>
        <w:t xml:space="preserve"> for 2015-2016</w:t>
      </w:r>
    </w:p>
    <w:p w:rsidR="00FA375A" w:rsidRDefault="00AC7388" w:rsidP="00FA375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FA375A">
        <w:rPr>
          <w:rFonts w:ascii="Times New Roman" w:hAnsi="Times New Roman"/>
          <w:sz w:val="24"/>
        </w:rPr>
        <w:t>Approve July 4</w:t>
      </w:r>
      <w:r w:rsidRPr="00FA375A">
        <w:rPr>
          <w:rFonts w:ascii="Times New Roman" w:hAnsi="Times New Roman"/>
          <w:sz w:val="24"/>
          <w:vertAlign w:val="superscript"/>
        </w:rPr>
        <w:t>th</w:t>
      </w:r>
      <w:r w:rsidRPr="00FA375A">
        <w:rPr>
          <w:rFonts w:ascii="Times New Roman" w:hAnsi="Times New Roman"/>
          <w:sz w:val="24"/>
        </w:rPr>
        <w:t xml:space="preserve"> Fireworks Agreement with Central Maine Pyrotechics</w:t>
      </w:r>
    </w:p>
    <w:p w:rsidR="00FA375A" w:rsidRDefault="00BD4FEB" w:rsidP="00FA375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FA375A">
        <w:rPr>
          <w:rFonts w:ascii="Times New Roman" w:hAnsi="Times New Roman"/>
          <w:sz w:val="24"/>
        </w:rPr>
        <w:t>Finance: Monthly HM Payson Financial Statements</w:t>
      </w:r>
    </w:p>
    <w:p w:rsidR="00BD4FEB" w:rsidRPr="00FA375A" w:rsidRDefault="00CA6875" w:rsidP="00FA375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FA375A">
        <w:rPr>
          <w:rFonts w:ascii="Times New Roman" w:hAnsi="Times New Roman"/>
          <w:sz w:val="24"/>
        </w:rPr>
        <w:t>Susan van Alsenoy – Containers for composting presentation</w:t>
      </w:r>
    </w:p>
    <w:p w:rsidR="004A2534" w:rsidRDefault="004A2534" w:rsidP="006A4656">
      <w:pPr>
        <w:rPr>
          <w:rFonts w:ascii="Times New Roman" w:hAnsi="Times New Roman"/>
          <w:sz w:val="24"/>
        </w:rPr>
      </w:pPr>
    </w:p>
    <w:p w:rsidR="004A2534" w:rsidRDefault="004A2534" w:rsidP="006A4656">
      <w:pPr>
        <w:rPr>
          <w:rFonts w:ascii="Times New Roman" w:hAnsi="Times New Roman"/>
          <w:sz w:val="24"/>
        </w:rPr>
      </w:pPr>
    </w:p>
    <w:p w:rsidR="007A0A9A" w:rsidRDefault="00440DC3" w:rsidP="007A0A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D2456">
        <w:rPr>
          <w:rFonts w:ascii="Times New Roman" w:hAnsi="Times New Roman"/>
          <w:sz w:val="24"/>
        </w:rPr>
        <w:t>3</w:t>
      </w:r>
      <w:r w:rsidR="00CF3E22">
        <w:rPr>
          <w:rFonts w:ascii="Times New Roman" w:hAnsi="Times New Roman"/>
          <w:sz w:val="24"/>
        </w:rPr>
        <w:t xml:space="preserve">.  </w:t>
      </w:r>
      <w:r w:rsidR="006A4656">
        <w:rPr>
          <w:rFonts w:ascii="Times New Roman" w:hAnsi="Times New Roman"/>
          <w:sz w:val="24"/>
        </w:rPr>
        <w:t>Town Manager’s Report</w:t>
      </w:r>
    </w:p>
    <w:p w:rsidR="007A0A9A" w:rsidRDefault="00B80245" w:rsidP="007A0A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Update</w:t>
      </w:r>
      <w:r w:rsidR="007A0A9A">
        <w:rPr>
          <w:rFonts w:ascii="Times New Roman" w:hAnsi="Times New Roman"/>
          <w:sz w:val="24"/>
        </w:rPr>
        <w:t xml:space="preserve"> of Wiscasset Community Center roof</w:t>
      </w:r>
      <w:r w:rsidR="00DD177F">
        <w:rPr>
          <w:rFonts w:ascii="Times New Roman" w:hAnsi="Times New Roman"/>
          <w:sz w:val="24"/>
        </w:rPr>
        <w:t>-Wright Pierce memo</w:t>
      </w:r>
    </w:p>
    <w:p w:rsidR="007A0A9A" w:rsidRPr="007A0A9A" w:rsidRDefault="007A0A9A" w:rsidP="007A0A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update</w:t>
      </w:r>
    </w:p>
    <w:p w:rsidR="004A2534" w:rsidRDefault="004A2534" w:rsidP="004A2534">
      <w:pPr>
        <w:rPr>
          <w:rFonts w:ascii="Times New Roman" w:hAnsi="Times New Roman"/>
          <w:sz w:val="24"/>
        </w:rPr>
      </w:pPr>
    </w:p>
    <w:p w:rsidR="003B6633" w:rsidRDefault="00440DC3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D2456">
        <w:rPr>
          <w:rFonts w:ascii="Times New Roman" w:hAnsi="Times New Roman"/>
          <w:sz w:val="24"/>
        </w:rPr>
        <w:t>4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B372C0" w:rsidRDefault="002A09F1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80025">
        <w:rPr>
          <w:rFonts w:ascii="Times New Roman" w:hAnsi="Times New Roman"/>
          <w:sz w:val="24"/>
        </w:rPr>
        <w:t>Nov.</w:t>
      </w:r>
      <w:r w:rsidR="0002095F">
        <w:rPr>
          <w:rFonts w:ascii="Times New Roman" w:hAnsi="Times New Roman"/>
          <w:sz w:val="24"/>
        </w:rPr>
        <w:t xml:space="preserve"> 20</w:t>
      </w:r>
      <w:r w:rsidR="00280025">
        <w:rPr>
          <w:rFonts w:ascii="Times New Roman" w:hAnsi="Times New Roman"/>
          <w:sz w:val="24"/>
        </w:rPr>
        <w:t>:  Public Hearing on School Closure Vote, 6 p.m. Wiscasset Middle School</w:t>
      </w:r>
    </w:p>
    <w:p w:rsidR="00280025" w:rsidRDefault="00280025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  <w:t>Nov. 24:  Ordi</w:t>
      </w:r>
      <w:r w:rsidR="00053092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ance Review, 5 p.m.</w:t>
      </w:r>
    </w:p>
    <w:p w:rsidR="00280025" w:rsidRDefault="00280025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Planning Board, 7 p.m.</w:t>
      </w:r>
    </w:p>
    <w:p w:rsidR="00280025" w:rsidRDefault="00280025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Nov. 25: Waterfront Committee, 5 p.m.</w:t>
      </w:r>
    </w:p>
    <w:p w:rsidR="00280025" w:rsidRDefault="00280025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Nov. 27: Thanksgiving, Town Offices closed</w:t>
      </w:r>
    </w:p>
    <w:p w:rsidR="00280025" w:rsidRDefault="00280025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3F55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Nov. 28: Town Offices closed</w:t>
      </w:r>
    </w:p>
    <w:p w:rsidR="003F551A" w:rsidRDefault="00280025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3F55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Nov. 29: Small Business Saturday</w:t>
      </w:r>
    </w:p>
    <w:p w:rsidR="00053092" w:rsidRDefault="00053092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Dec. 1:</w:t>
      </w:r>
      <w:r>
        <w:rPr>
          <w:rFonts w:ascii="Times New Roman" w:hAnsi="Times New Roman"/>
          <w:sz w:val="24"/>
        </w:rPr>
        <w:tab/>
        <w:t xml:space="preserve">   Cemetery Committee, 7 p.m.</w:t>
      </w:r>
    </w:p>
    <w:p w:rsidR="00053092" w:rsidRDefault="00053092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Dec. 2:</w:t>
      </w:r>
      <w:r>
        <w:rPr>
          <w:rFonts w:ascii="Times New Roman" w:hAnsi="Times New Roman"/>
          <w:sz w:val="24"/>
        </w:rPr>
        <w:tab/>
        <w:t xml:space="preserve">   Selectmen, 7 p.m.</w:t>
      </w:r>
    </w:p>
    <w:p w:rsidR="00053092" w:rsidRDefault="003F551A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Dec. 6:   Annual Tree Lighting</w:t>
      </w:r>
      <w:r w:rsidR="00053092">
        <w:rPr>
          <w:rFonts w:ascii="Times New Roman" w:hAnsi="Times New Roman"/>
          <w:sz w:val="24"/>
        </w:rPr>
        <w:t>, 4:30 p.m.</w:t>
      </w:r>
    </w:p>
    <w:p w:rsidR="00280025" w:rsidRDefault="00053092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Dec. 9:   Primary School Closure Referendum</w:t>
      </w:r>
      <w:r w:rsidR="003F551A">
        <w:rPr>
          <w:rFonts w:ascii="Times New Roman" w:hAnsi="Times New Roman"/>
          <w:sz w:val="24"/>
        </w:rPr>
        <w:tab/>
      </w:r>
      <w:r w:rsidR="00280025">
        <w:rPr>
          <w:rFonts w:ascii="Times New Roman" w:hAnsi="Times New Roman"/>
          <w:sz w:val="24"/>
        </w:rPr>
        <w:tab/>
      </w:r>
    </w:p>
    <w:p w:rsidR="009A5B8A" w:rsidRDefault="00146441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D358A">
        <w:rPr>
          <w:rFonts w:ascii="Times New Roman" w:hAnsi="Times New Roman"/>
          <w:sz w:val="24"/>
        </w:rPr>
        <w:t xml:space="preserve"> </w:t>
      </w:r>
    </w:p>
    <w:p w:rsidR="003E0C4D" w:rsidRPr="00DD11AC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271392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3D6C96">
      <w:rPr>
        <w:rFonts w:ascii="Times New Roman" w:hAnsi="Times New Roman"/>
      </w:rPr>
      <w:t>Thursday, Nov. 13</w:t>
    </w:r>
    <w:r w:rsidR="009902CF">
      <w:rPr>
        <w:rFonts w:ascii="Times New Roman" w:hAnsi="Times New Roman"/>
      </w:rPr>
      <w:t xml:space="preserve"> </w:t>
    </w:r>
    <w:r w:rsidR="004C2B68">
      <w:rPr>
        <w:rFonts w:ascii="Times New Roman" w:hAnsi="Times New Roman"/>
      </w:rPr>
      <w:t>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9902CF">
      <w:rPr>
        <w:rFonts w:ascii="Times New Roman" w:hAnsi="Times New Roman"/>
      </w:rPr>
      <w:t>3</w:t>
    </w:r>
    <w:r w:rsidR="00C50278">
      <w:rPr>
        <w:rFonts w:ascii="Times New Roman" w:hAnsi="Times New Roman"/>
      </w:rPr>
      <w:t xml:space="preserve"> </w:t>
    </w:r>
    <w:r w:rsidR="009902CF">
      <w:rPr>
        <w:rFonts w:ascii="Times New Roman" w:hAnsi="Times New Roman"/>
      </w:rPr>
      <w:t>p</w:t>
    </w:r>
    <w:r w:rsidR="00C50278">
      <w:rPr>
        <w:rFonts w:ascii="Times New Roman" w:hAnsi="Times New Roman"/>
      </w:rPr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271392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7C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6EF2"/>
    <w:multiLevelType w:val="hybridMultilevel"/>
    <w:tmpl w:val="3ADA2D0C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5E0"/>
    <w:multiLevelType w:val="hybridMultilevel"/>
    <w:tmpl w:val="47D4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215A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34C0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616E"/>
    <w:multiLevelType w:val="hybridMultilevel"/>
    <w:tmpl w:val="6D8E3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20DF7"/>
    <w:multiLevelType w:val="hybridMultilevel"/>
    <w:tmpl w:val="91B2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0E30"/>
    <w:multiLevelType w:val="hybridMultilevel"/>
    <w:tmpl w:val="D9985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BD3"/>
    <w:multiLevelType w:val="hybridMultilevel"/>
    <w:tmpl w:val="8A02D66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85964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6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4F76"/>
    <w:rsid w:val="002F568E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510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EE1"/>
    <w:rsid w:val="005110CE"/>
    <w:rsid w:val="00511AFF"/>
    <w:rsid w:val="0051204C"/>
    <w:rsid w:val="0051291A"/>
    <w:rsid w:val="00512F31"/>
    <w:rsid w:val="005141DA"/>
    <w:rsid w:val="00514D0C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63BF"/>
    <w:rsid w:val="00666990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1F8D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C7072"/>
    <w:rsid w:val="00AC7388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F0290"/>
    <w:rsid w:val="00CF1251"/>
    <w:rsid w:val="00CF300E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366"/>
    <w:rsid w:val="00D10F0D"/>
    <w:rsid w:val="00D11266"/>
    <w:rsid w:val="00D11C9B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0356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5906-4F86-40A2-9DD5-D798D7EB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336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23</cp:revision>
  <cp:lastPrinted>2014-11-13T20:04:00Z</cp:lastPrinted>
  <dcterms:created xsi:type="dcterms:W3CDTF">2014-10-30T19:05:00Z</dcterms:created>
  <dcterms:modified xsi:type="dcterms:W3CDTF">2014-11-13T20:04:00Z</dcterms:modified>
</cp:coreProperties>
</file>