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C21C55">
        <w:rPr>
          <w:rFonts w:ascii="Times New Roman" w:hAnsi="Times New Roman"/>
          <w:sz w:val="24"/>
        </w:rPr>
        <w:t>November 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184092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7C37EB" w:rsidRPr="00C7552B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0F0EFF" w:rsidRDefault="00E0176C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F53F1B" w:rsidRDefault="00D66933" w:rsidP="000F0EF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Recognition of </w:t>
      </w:r>
      <w:r w:rsidR="0079224C">
        <w:rPr>
          <w:rFonts w:ascii="Times New Roman" w:hAnsi="Times New Roman"/>
          <w:sz w:val="24"/>
        </w:rPr>
        <w:t xml:space="preserve">the donation of, “Daybreak at Wiscasset,” an oil painting donated </w:t>
      </w:r>
      <w:r>
        <w:rPr>
          <w:rFonts w:ascii="Times New Roman" w:hAnsi="Times New Roman"/>
          <w:sz w:val="24"/>
        </w:rPr>
        <w:t>by John Hewitt</w:t>
      </w:r>
      <w:r w:rsidR="0079224C">
        <w:rPr>
          <w:rFonts w:ascii="Times New Roman" w:hAnsi="Times New Roman"/>
          <w:sz w:val="24"/>
        </w:rPr>
        <w:t xml:space="preserve"> of Wiscasset. </w:t>
      </w:r>
    </w:p>
    <w:p w:rsidR="000F0EFF" w:rsidRPr="000F0EFF" w:rsidRDefault="000F0EFF" w:rsidP="000F0EFF">
      <w:pPr>
        <w:ind w:left="360"/>
        <w:rPr>
          <w:rFonts w:ascii="Times New Roman" w:hAnsi="Times New Roman"/>
          <w:sz w:val="24"/>
        </w:rPr>
      </w:pPr>
    </w:p>
    <w:p w:rsidR="000F0EFF" w:rsidRDefault="00440DC3" w:rsidP="000F0E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Public Hearing</w:t>
      </w:r>
      <w:r w:rsidR="000F0EFF">
        <w:rPr>
          <w:rFonts w:ascii="Times New Roman" w:hAnsi="Times New Roman"/>
          <w:sz w:val="24"/>
        </w:rPr>
        <w:t>:</w:t>
      </w:r>
    </w:p>
    <w:p w:rsidR="00D2486E" w:rsidRPr="00D2486E" w:rsidRDefault="00D2486E" w:rsidP="00D2486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Morton Street parking restrictions</w:t>
      </w:r>
    </w:p>
    <w:p w:rsidR="00C21C55" w:rsidRPr="000F0EFF" w:rsidRDefault="00C21C55" w:rsidP="000F0EFF">
      <w:pPr>
        <w:rPr>
          <w:rFonts w:ascii="Times New Roman" w:hAnsi="Times New Roman"/>
          <w:sz w:val="24"/>
        </w:rPr>
      </w:pPr>
    </w:p>
    <w:p w:rsidR="00F46D4D" w:rsidRDefault="00F46D4D" w:rsidP="00F46D4D">
      <w:pPr>
        <w:rPr>
          <w:rFonts w:ascii="Times New Roman" w:hAnsi="Times New Roman"/>
          <w:sz w:val="24"/>
          <w:szCs w:val="24"/>
        </w:rPr>
      </w:pPr>
    </w:p>
    <w:p w:rsidR="001F3A6B" w:rsidRDefault="00440DC3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CF3E22" w:rsidRDefault="00CF3E22" w:rsidP="00791CDB">
      <w:pPr>
        <w:ind w:firstLine="960"/>
        <w:rPr>
          <w:rFonts w:ascii="Times New Roman" w:hAnsi="Times New Roman"/>
          <w:sz w:val="24"/>
        </w:rPr>
      </w:pPr>
    </w:p>
    <w:p w:rsidR="00791CDB" w:rsidRDefault="00440DC3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4A2534" w:rsidRDefault="00440DC3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C21C55" w:rsidRPr="004A2534" w:rsidRDefault="00C21C55" w:rsidP="004A253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4A2534">
        <w:rPr>
          <w:rFonts w:ascii="Times New Roman" w:hAnsi="Times New Roman"/>
          <w:sz w:val="24"/>
        </w:rPr>
        <w:t>Review of Department Head September Monthly Reports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1E231A" w:rsidRDefault="00336F66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A3EDC" w:rsidRDefault="00440DC3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C21C55" w:rsidRDefault="00C21C55" w:rsidP="000F0EF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 Enforcement Home Occupation Permit</w:t>
      </w:r>
    </w:p>
    <w:p w:rsidR="00791CDB" w:rsidRPr="00B4730F" w:rsidRDefault="00791CDB" w:rsidP="00B4730F">
      <w:pPr>
        <w:ind w:left="360"/>
        <w:rPr>
          <w:rFonts w:ascii="Times New Roman" w:hAnsi="Times New Roman"/>
          <w:sz w:val="24"/>
        </w:rPr>
      </w:pPr>
    </w:p>
    <w:p w:rsidR="004E08D3" w:rsidRDefault="004E08D3" w:rsidP="00791CDB">
      <w:pPr>
        <w:rPr>
          <w:rFonts w:ascii="Times New Roman" w:hAnsi="Times New Roman"/>
          <w:sz w:val="24"/>
        </w:rPr>
      </w:pPr>
    </w:p>
    <w:p w:rsidR="00A04FA3" w:rsidRDefault="00A04FA3" w:rsidP="00791CDB">
      <w:pPr>
        <w:rPr>
          <w:rFonts w:ascii="Times New Roman" w:hAnsi="Times New Roman"/>
          <w:sz w:val="24"/>
        </w:rPr>
      </w:pPr>
    </w:p>
    <w:p w:rsidR="00A04FA3" w:rsidRDefault="00A04FA3" w:rsidP="00791CDB">
      <w:pPr>
        <w:rPr>
          <w:rFonts w:ascii="Times New Roman" w:hAnsi="Times New Roman"/>
          <w:sz w:val="24"/>
        </w:rPr>
      </w:pPr>
    </w:p>
    <w:p w:rsidR="0051291A" w:rsidRDefault="00440DC3" w:rsidP="00B37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D2486E" w:rsidRDefault="00B372C0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 Public Hearing date </w:t>
      </w:r>
      <w:r w:rsidR="009451DC">
        <w:rPr>
          <w:rFonts w:ascii="Times New Roman" w:hAnsi="Times New Roman"/>
          <w:sz w:val="24"/>
        </w:rPr>
        <w:t xml:space="preserve">of Nov. 20 </w:t>
      </w:r>
      <w:r>
        <w:rPr>
          <w:rFonts w:ascii="Times New Roman" w:hAnsi="Times New Roman"/>
          <w:sz w:val="24"/>
        </w:rPr>
        <w:t>for School Closure Referendum</w:t>
      </w:r>
    </w:p>
    <w:p w:rsidR="00B372C0" w:rsidRDefault="00D2486E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Spirit of America nominee consideration </w:t>
      </w:r>
      <w:r w:rsidR="00B372C0">
        <w:rPr>
          <w:rFonts w:ascii="Times New Roman" w:hAnsi="Times New Roman"/>
          <w:sz w:val="24"/>
        </w:rPr>
        <w:t xml:space="preserve"> </w:t>
      </w:r>
    </w:p>
    <w:p w:rsidR="00D2486E" w:rsidRDefault="00D2486E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sales ratio analysis report (July/August)</w:t>
      </w:r>
    </w:p>
    <w:p w:rsidR="005B0189" w:rsidRDefault="005B0189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extension of Tim Dunham Realty listing agreement for tax acquired property on Route 1</w:t>
      </w:r>
      <w:r w:rsidR="0079224C">
        <w:rPr>
          <w:rFonts w:ascii="Times New Roman" w:hAnsi="Times New Roman"/>
          <w:sz w:val="24"/>
        </w:rPr>
        <w:t xml:space="preserve"> (Map U-</w:t>
      </w:r>
      <w:r w:rsidR="009451DC">
        <w:rPr>
          <w:rFonts w:ascii="Times New Roman" w:hAnsi="Times New Roman"/>
          <w:sz w:val="24"/>
        </w:rPr>
        <w:t>17, Lot 4</w:t>
      </w:r>
      <w:r w:rsidR="00FD0332">
        <w:rPr>
          <w:rFonts w:ascii="Times New Roman" w:hAnsi="Times New Roman"/>
          <w:sz w:val="24"/>
        </w:rPr>
        <w:t>B</w:t>
      </w:r>
      <w:r w:rsidR="009451DC">
        <w:rPr>
          <w:rFonts w:ascii="Times New Roman" w:hAnsi="Times New Roman"/>
          <w:sz w:val="24"/>
        </w:rPr>
        <w:t>)</w:t>
      </w:r>
    </w:p>
    <w:p w:rsidR="005345F8" w:rsidRPr="00615C79" w:rsidRDefault="005345F8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615C79">
        <w:rPr>
          <w:rFonts w:ascii="Times New Roman" w:hAnsi="Times New Roman"/>
          <w:sz w:val="24"/>
        </w:rPr>
        <w:t>Small Business Saturday Proclamation</w:t>
      </w:r>
    </w:p>
    <w:p w:rsidR="00DE6BF1" w:rsidRPr="00615C79" w:rsidRDefault="00DE6BF1" w:rsidP="00B372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615C79">
        <w:rPr>
          <w:rFonts w:ascii="Times New Roman" w:hAnsi="Times New Roman"/>
          <w:sz w:val="24"/>
        </w:rPr>
        <w:t>Approval to operate Beano/Bingo and Games of Chance at Huntoon Hill Grange</w:t>
      </w:r>
    </w:p>
    <w:p w:rsidR="004A2534" w:rsidRDefault="004A2534" w:rsidP="006A4656">
      <w:pPr>
        <w:rPr>
          <w:rFonts w:ascii="Times New Roman" w:hAnsi="Times New Roman"/>
          <w:sz w:val="24"/>
        </w:rPr>
      </w:pPr>
    </w:p>
    <w:p w:rsidR="004A2534" w:rsidRDefault="004A2534" w:rsidP="006A4656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511B6" w:rsidRDefault="00440DC3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A511B6" w:rsidRPr="00A511B6" w:rsidRDefault="00A511B6" w:rsidP="00A511B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A511B6">
        <w:rPr>
          <w:rFonts w:ascii="Times New Roman" w:hAnsi="Times New Roman"/>
          <w:sz w:val="24"/>
        </w:rPr>
        <w:t>Correspondence: Gretchen Burleigh Johnson, Help Yourself Food Pantry; Scott Hamann, Good Shepard Food Bank’s Cupboard Collective</w:t>
      </w:r>
    </w:p>
    <w:p w:rsidR="004A2534" w:rsidRDefault="004A2534" w:rsidP="004A2534">
      <w:pPr>
        <w:rPr>
          <w:rFonts w:ascii="Times New Roman" w:hAnsi="Times New Roman"/>
          <w:sz w:val="24"/>
        </w:rPr>
      </w:pPr>
    </w:p>
    <w:p w:rsidR="004A2534" w:rsidRDefault="004A2534" w:rsidP="004A2534">
      <w:pPr>
        <w:rPr>
          <w:rFonts w:ascii="Times New Roman" w:hAnsi="Times New Roman"/>
          <w:sz w:val="24"/>
        </w:rPr>
      </w:pPr>
    </w:p>
    <w:p w:rsidR="003B6633" w:rsidRDefault="00440DC3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C341FE" w:rsidRDefault="002A09F1" w:rsidP="0002095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341FE">
        <w:rPr>
          <w:rFonts w:ascii="Times New Roman" w:hAnsi="Times New Roman"/>
          <w:sz w:val="24"/>
        </w:rPr>
        <w:t xml:space="preserve"> </w:t>
      </w:r>
    </w:p>
    <w:p w:rsidR="00146441" w:rsidRDefault="00C341FE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146441">
        <w:rPr>
          <w:rFonts w:ascii="Times New Roman" w:hAnsi="Times New Roman"/>
          <w:sz w:val="24"/>
        </w:rPr>
        <w:tab/>
      </w:r>
      <w:r w:rsidR="0002095F">
        <w:rPr>
          <w:rFonts w:ascii="Times New Roman" w:hAnsi="Times New Roman"/>
          <w:sz w:val="24"/>
        </w:rPr>
        <w:t>November 10</w:t>
      </w:r>
      <w:r w:rsidR="00A0387D">
        <w:rPr>
          <w:rFonts w:ascii="Times New Roman" w:hAnsi="Times New Roman"/>
          <w:sz w:val="24"/>
        </w:rPr>
        <w:t>:</w:t>
      </w:r>
      <w:r w:rsidR="00A0387D">
        <w:rPr>
          <w:rFonts w:ascii="Times New Roman" w:hAnsi="Times New Roman"/>
          <w:sz w:val="24"/>
        </w:rPr>
        <w:tab/>
      </w:r>
      <w:r w:rsidR="00146441">
        <w:rPr>
          <w:rFonts w:ascii="Times New Roman" w:hAnsi="Times New Roman"/>
          <w:sz w:val="24"/>
        </w:rPr>
        <w:t>Ordinance Review, 5 p.m.</w:t>
      </w:r>
    </w:p>
    <w:p w:rsidR="00146441" w:rsidRDefault="00D2486E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Planning </w:t>
      </w:r>
      <w:r w:rsidR="00146441">
        <w:rPr>
          <w:rFonts w:ascii="Times New Roman" w:hAnsi="Times New Roman"/>
          <w:sz w:val="24"/>
        </w:rPr>
        <w:t>Board, 7 p.m.</w:t>
      </w:r>
    </w:p>
    <w:p w:rsidR="0079224C" w:rsidRDefault="0002095F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0387D">
        <w:rPr>
          <w:rFonts w:ascii="Times New Roman" w:hAnsi="Times New Roman"/>
          <w:sz w:val="24"/>
        </w:rPr>
        <w:t xml:space="preserve">November 11: </w:t>
      </w:r>
      <w:r>
        <w:rPr>
          <w:rFonts w:ascii="Times New Roman" w:hAnsi="Times New Roman"/>
          <w:sz w:val="24"/>
        </w:rPr>
        <w:t>Veteran’s Day</w:t>
      </w:r>
      <w:r w:rsidR="009451DC">
        <w:rPr>
          <w:rFonts w:ascii="Times New Roman" w:hAnsi="Times New Roman"/>
          <w:sz w:val="24"/>
        </w:rPr>
        <w:t xml:space="preserve">, </w:t>
      </w:r>
      <w:r w:rsidR="0079224C">
        <w:rPr>
          <w:rFonts w:ascii="Times New Roman" w:hAnsi="Times New Roman"/>
          <w:sz w:val="24"/>
        </w:rPr>
        <w:t>Town Office Closed</w:t>
      </w:r>
    </w:p>
    <w:p w:rsidR="00B372C0" w:rsidRDefault="00146441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2095F">
        <w:rPr>
          <w:rFonts w:ascii="Times New Roman" w:hAnsi="Times New Roman"/>
          <w:sz w:val="24"/>
        </w:rPr>
        <w:t>November 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2095F">
        <w:rPr>
          <w:rFonts w:ascii="Times New Roman" w:hAnsi="Times New Roman"/>
          <w:sz w:val="24"/>
        </w:rPr>
        <w:t xml:space="preserve"> Budget Committee, 6</w:t>
      </w:r>
      <w:r w:rsidR="00B372C0">
        <w:rPr>
          <w:rFonts w:ascii="Times New Roman" w:hAnsi="Times New Roman"/>
          <w:sz w:val="24"/>
        </w:rPr>
        <w:t xml:space="preserve"> p.m.</w:t>
      </w:r>
    </w:p>
    <w:p w:rsidR="009A5B8A" w:rsidRDefault="00146441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358A">
        <w:rPr>
          <w:rFonts w:ascii="Times New Roman" w:hAnsi="Times New Roman"/>
          <w:sz w:val="24"/>
        </w:rPr>
        <w:t xml:space="preserve"> 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615C79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300C27">
      <w:rPr>
        <w:rFonts w:ascii="Times New Roman" w:hAnsi="Times New Roman"/>
      </w:rPr>
      <w:t>Oct. 16</w:t>
    </w:r>
    <w:r w:rsidR="009902CF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9902CF">
      <w:rPr>
        <w:rFonts w:ascii="Times New Roman" w:hAnsi="Times New Roman"/>
      </w:rPr>
      <w:t>3</w:t>
    </w:r>
    <w:r w:rsidR="00C50278">
      <w:rPr>
        <w:rFonts w:ascii="Times New Roman" w:hAnsi="Times New Roman"/>
      </w:rPr>
      <w:t xml:space="preserve"> </w:t>
    </w:r>
    <w:r w:rsidR="009902CF">
      <w:rPr>
        <w:rFonts w:ascii="Times New Roman" w:hAnsi="Times New Roman"/>
      </w:rPr>
      <w:t>p</w:t>
    </w:r>
    <w:r w:rsidR="00C50278">
      <w:rPr>
        <w:rFonts w:ascii="Times New Roman" w:hAnsi="Times New Roman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615C79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16E"/>
    <w:multiLevelType w:val="hybridMultilevel"/>
    <w:tmpl w:val="8822E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6BD3"/>
    <w:multiLevelType w:val="hybridMultilevel"/>
    <w:tmpl w:val="817878EE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4E8D"/>
    <w:rsid w:val="000550AD"/>
    <w:rsid w:val="0005638A"/>
    <w:rsid w:val="00056AA6"/>
    <w:rsid w:val="00060603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113"/>
    <w:rsid w:val="00286670"/>
    <w:rsid w:val="002869BE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45F8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3284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C79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65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018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1BC7"/>
    <w:rsid w:val="00CE25CA"/>
    <w:rsid w:val="00CE4347"/>
    <w:rsid w:val="00CE61D6"/>
    <w:rsid w:val="00CE61EA"/>
    <w:rsid w:val="00CE64C9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BF1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0471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0BE1-5CF0-4147-95C3-8D1B91AC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19</cp:revision>
  <cp:lastPrinted>2014-11-03T19:36:00Z</cp:lastPrinted>
  <dcterms:created xsi:type="dcterms:W3CDTF">2014-10-24T12:33:00Z</dcterms:created>
  <dcterms:modified xsi:type="dcterms:W3CDTF">2014-11-03T19:40:00Z</dcterms:modified>
</cp:coreProperties>
</file>